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F672" w14:textId="77777777" w:rsidR="002575DF" w:rsidRPr="00D05BA8" w:rsidRDefault="00F267FB">
      <w:pPr>
        <w:pStyle w:val="Zkladn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pict w14:anchorId="26BA3BC2">
          <v:group id="_x0000_s1026" style="position:absolute;margin-left:0;margin-top:0;width:425.2pt;height:172.35pt;z-index:-251658240;mso-position-horizontal-relative:page;mso-position-vertical-relative:page" coordsize="8504,34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8504;height:2424">
              <v:imagedata r:id="rId4" o:title=""/>
            </v:shape>
            <v:shape id="_x0000_s1027" type="#_x0000_t75" style="position:absolute;left:748;top:2192;width:4404;height:1255">
              <v:imagedata r:id="rId5" o:title=""/>
            </v:shape>
            <w10:wrap anchorx="page" anchory="page"/>
          </v:group>
        </w:pict>
      </w:r>
    </w:p>
    <w:p w14:paraId="410F4636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02055472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21855030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126212D1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57788A15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46561D46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70ADD181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574B4237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7D3817A9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6BF0ACDF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0B24D83B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1F881498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428AD7CC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63857903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0"/>
        </w:rPr>
      </w:pPr>
    </w:p>
    <w:p w14:paraId="12804202" w14:textId="58830790" w:rsidR="002575DF" w:rsidRPr="00F267FB" w:rsidRDefault="00F267FB">
      <w:pPr>
        <w:pStyle w:val="Zkladntext"/>
        <w:rPr>
          <w:rFonts w:asciiTheme="minorHAnsi" w:hAnsiTheme="minorHAnsi" w:cstheme="minorHAnsi"/>
          <w:b/>
          <w:bCs/>
          <w:i/>
          <w:iCs/>
          <w:sz w:val="20"/>
        </w:rPr>
      </w:pPr>
      <w:r w:rsidRPr="00F267FB">
        <w:rPr>
          <w:rFonts w:asciiTheme="minorHAnsi" w:hAnsiTheme="minorHAnsi" w:cstheme="minorHAnsi"/>
          <w:b/>
          <w:bCs/>
          <w:i/>
          <w:iCs/>
          <w:sz w:val="20"/>
        </w:rPr>
        <w:t>PODOBNÉ!</w:t>
      </w:r>
    </w:p>
    <w:p w14:paraId="520D70A2" w14:textId="77777777" w:rsidR="002575DF" w:rsidRPr="00D05BA8" w:rsidRDefault="00E14561">
      <w:pPr>
        <w:pStyle w:val="Zkladntext"/>
        <w:spacing w:before="100" w:line="235" w:lineRule="auto"/>
        <w:ind w:left="100" w:right="474"/>
        <w:rPr>
          <w:rFonts w:asciiTheme="minorHAnsi" w:hAnsiTheme="minorHAnsi" w:cstheme="minorHAnsi"/>
        </w:rPr>
      </w:pPr>
      <w:r w:rsidRPr="00D05BA8">
        <w:rPr>
          <w:rFonts w:asciiTheme="minorHAnsi" w:hAnsiTheme="minorHAnsi" w:cstheme="minorHAnsi"/>
        </w:rPr>
        <w:t>Originální hra na postřeh určená pro děti předškolního věku, které jsou zvídavé a rády objevují svět kolem sebe.</w:t>
      </w:r>
    </w:p>
    <w:p w14:paraId="68A6C573" w14:textId="77777777" w:rsidR="002575DF" w:rsidRPr="00D05BA8" w:rsidRDefault="00E14561">
      <w:pPr>
        <w:pStyle w:val="Zkladntext"/>
        <w:spacing w:before="2" w:line="235" w:lineRule="auto"/>
        <w:ind w:left="100" w:right="260"/>
        <w:rPr>
          <w:rFonts w:asciiTheme="minorHAnsi" w:hAnsiTheme="minorHAnsi" w:cstheme="minorHAnsi"/>
        </w:rPr>
      </w:pPr>
      <w:r w:rsidRPr="00D05BA8">
        <w:rPr>
          <w:rFonts w:asciiTheme="minorHAnsi" w:hAnsiTheme="minorHAnsi" w:cstheme="minorHAnsi"/>
        </w:rPr>
        <w:t>Dítě si pozorně prohlíží dílky a vytváří správné vztahy mezi různými kategoriemi, tím rozvíjí logické myšlení, schopnost porovnávat a vytvářet skupiny a vizuální paměť.</w:t>
      </w:r>
    </w:p>
    <w:p w14:paraId="60F1BB5F" w14:textId="77777777" w:rsidR="002575DF" w:rsidRPr="00D05BA8" w:rsidRDefault="00E14561">
      <w:pPr>
        <w:pStyle w:val="Zkladntext"/>
        <w:spacing w:line="291" w:lineRule="exact"/>
        <w:ind w:left="100"/>
        <w:rPr>
          <w:rFonts w:asciiTheme="minorHAnsi" w:hAnsiTheme="minorHAnsi" w:cstheme="minorHAnsi"/>
        </w:rPr>
      </w:pPr>
      <w:r w:rsidRPr="00D05BA8">
        <w:rPr>
          <w:rFonts w:asciiTheme="minorHAnsi" w:hAnsiTheme="minorHAnsi" w:cstheme="minorHAnsi"/>
        </w:rPr>
        <w:t>Hra se dá hrát různými způsoby.</w:t>
      </w:r>
    </w:p>
    <w:p w14:paraId="34AE093F" w14:textId="77777777" w:rsidR="002575DF" w:rsidRPr="00D05BA8" w:rsidRDefault="00E14561">
      <w:pPr>
        <w:pStyle w:val="Zkladntext"/>
        <w:spacing w:before="2"/>
        <w:rPr>
          <w:rFonts w:asciiTheme="minorHAnsi" w:hAnsiTheme="minorHAnsi" w:cstheme="minorHAnsi"/>
          <w:sz w:val="26"/>
        </w:rPr>
      </w:pPr>
      <w:r w:rsidRPr="00D05BA8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51933EEB" wp14:editId="1AA05159">
            <wp:simplePos x="0" y="0"/>
            <wp:positionH relativeFrom="page">
              <wp:posOffset>2099625</wp:posOffset>
            </wp:positionH>
            <wp:positionV relativeFrom="paragraph">
              <wp:posOffset>227866</wp:posOffset>
            </wp:positionV>
            <wp:extent cx="2920480" cy="1060703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480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598A5" w14:textId="76EDDAA1" w:rsidR="002575DF" w:rsidRPr="00D05BA8" w:rsidRDefault="00E14561">
      <w:pPr>
        <w:pStyle w:val="Zkladntext"/>
        <w:spacing w:before="179"/>
        <w:ind w:left="100"/>
        <w:rPr>
          <w:rFonts w:asciiTheme="minorHAnsi" w:hAnsiTheme="minorHAnsi" w:cstheme="minorHAnsi"/>
          <w:b/>
          <w:bCs/>
        </w:rPr>
      </w:pPr>
      <w:r w:rsidRPr="00D05BA8">
        <w:rPr>
          <w:rFonts w:asciiTheme="minorHAnsi" w:hAnsiTheme="minorHAnsi" w:cstheme="minorHAnsi"/>
          <w:b/>
          <w:bCs/>
        </w:rPr>
        <w:t xml:space="preserve">1/ Skládání </w:t>
      </w:r>
      <w:r w:rsidR="00F267FB">
        <w:rPr>
          <w:rFonts w:asciiTheme="minorHAnsi" w:hAnsiTheme="minorHAnsi" w:cstheme="minorHAnsi"/>
          <w:b/>
          <w:bCs/>
        </w:rPr>
        <w:t>dvanácti</w:t>
      </w:r>
      <w:r w:rsidRPr="00D05BA8">
        <w:rPr>
          <w:rFonts w:asciiTheme="minorHAnsi" w:hAnsiTheme="minorHAnsi" w:cstheme="minorHAnsi"/>
          <w:b/>
          <w:bCs/>
        </w:rPr>
        <w:t> miniskládaček</w:t>
      </w:r>
    </w:p>
    <w:p w14:paraId="52DDB4DA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5"/>
        </w:rPr>
      </w:pPr>
    </w:p>
    <w:p w14:paraId="4779A25D" w14:textId="3C2815F2" w:rsidR="002575DF" w:rsidRPr="00D05BA8" w:rsidRDefault="00E14561" w:rsidP="00D05BA8">
      <w:pPr>
        <w:pStyle w:val="Zkladntext"/>
        <w:spacing w:line="235" w:lineRule="auto"/>
        <w:ind w:left="100" w:right="579"/>
        <w:rPr>
          <w:rFonts w:asciiTheme="minorHAnsi" w:hAnsiTheme="minorHAnsi" w:cstheme="minorHAnsi"/>
        </w:rPr>
      </w:pPr>
      <w:r w:rsidRPr="00D05BA8">
        <w:rPr>
          <w:rFonts w:asciiTheme="minorHAnsi" w:hAnsiTheme="minorHAnsi" w:cstheme="minorHAnsi"/>
        </w:rPr>
        <w:t>Nejprve se na hrací plochu rozloží všech 36 dílků a poté může dítě s</w:t>
      </w:r>
      <w:r w:rsidR="00D05BA8">
        <w:rPr>
          <w:rFonts w:asciiTheme="minorHAnsi" w:hAnsiTheme="minorHAnsi" w:cstheme="minorHAnsi"/>
        </w:rPr>
        <w:t>ložit</w:t>
      </w:r>
      <w:r w:rsidRPr="00D05BA8">
        <w:rPr>
          <w:rFonts w:asciiTheme="minorHAnsi" w:hAnsiTheme="minorHAnsi" w:cstheme="minorHAnsi"/>
        </w:rPr>
        <w:t xml:space="preserve"> 12 miniskládaček. Každou skládačku tvoří </w:t>
      </w:r>
      <w:r w:rsidR="00D05BA8">
        <w:rPr>
          <w:rFonts w:asciiTheme="minorHAnsi" w:hAnsiTheme="minorHAnsi" w:cstheme="minorHAnsi"/>
        </w:rPr>
        <w:t>tři</w:t>
      </w:r>
      <w:r w:rsidRPr="00D05BA8">
        <w:rPr>
          <w:rFonts w:asciiTheme="minorHAnsi" w:hAnsiTheme="minorHAnsi" w:cstheme="minorHAnsi"/>
        </w:rPr>
        <w:t xml:space="preserve"> dílky znázorňující předměty ze stejné kategorie: kočkovité šelmy, psovití, medvědi, hmyz, strunné hudební nástroje, svetry, míče na hraní, </w:t>
      </w:r>
      <w:r w:rsidR="00D05BA8">
        <w:rPr>
          <w:rFonts w:asciiTheme="minorHAnsi" w:hAnsiTheme="minorHAnsi" w:cstheme="minorHAnsi"/>
        </w:rPr>
        <w:t xml:space="preserve">obytné </w:t>
      </w:r>
      <w:r w:rsidRPr="00D05BA8">
        <w:rPr>
          <w:rFonts w:asciiTheme="minorHAnsi" w:hAnsiTheme="minorHAnsi" w:cstheme="minorHAnsi"/>
        </w:rPr>
        <w:t>budovy. Je potřeba dítěti dát dostatek času,</w:t>
      </w:r>
      <w:r w:rsidR="00D05BA8">
        <w:rPr>
          <w:rFonts w:asciiTheme="minorHAnsi" w:hAnsiTheme="minorHAnsi" w:cstheme="minorHAnsi"/>
        </w:rPr>
        <w:t xml:space="preserve"> </w:t>
      </w:r>
      <w:r w:rsidRPr="00D05BA8">
        <w:rPr>
          <w:rFonts w:asciiTheme="minorHAnsi" w:hAnsiTheme="minorHAnsi" w:cstheme="minorHAnsi"/>
        </w:rPr>
        <w:t>aby mohlo samo utvořit správné asociace. Díky autokorekčním tvarům dílků může své asociace samo zkontrolovat a učit se z vlastních chyb.</w:t>
      </w:r>
    </w:p>
    <w:p w14:paraId="20569876" w14:textId="67662924" w:rsidR="002575DF" w:rsidRPr="00D05BA8" w:rsidRDefault="00E14561">
      <w:pPr>
        <w:pStyle w:val="Zkladntext"/>
        <w:spacing w:before="1" w:line="235" w:lineRule="auto"/>
        <w:ind w:left="100" w:right="642"/>
        <w:rPr>
          <w:rFonts w:asciiTheme="minorHAnsi" w:hAnsiTheme="minorHAnsi" w:cstheme="minorHAnsi"/>
        </w:rPr>
      </w:pPr>
      <w:r w:rsidRPr="00D05BA8">
        <w:rPr>
          <w:rFonts w:asciiTheme="minorHAnsi" w:hAnsiTheme="minorHAnsi" w:cstheme="minorHAnsi"/>
        </w:rPr>
        <w:t>Jakmile jsou skládačky složené, může se dospělý v rámci pokračování hry ptát: „Kde je beruška?“, „</w:t>
      </w:r>
      <w:r w:rsidR="00D05BA8">
        <w:rPr>
          <w:rFonts w:asciiTheme="minorHAnsi" w:hAnsiTheme="minorHAnsi" w:cstheme="minorHAnsi"/>
        </w:rPr>
        <w:t>Co</w:t>
      </w:r>
      <w:r w:rsidRPr="00D05BA8">
        <w:rPr>
          <w:rFonts w:asciiTheme="minorHAnsi" w:hAnsiTheme="minorHAnsi" w:cstheme="minorHAnsi"/>
        </w:rPr>
        <w:t xml:space="preserve"> je kytara?“, „</w:t>
      </w:r>
      <w:r w:rsidR="00D05BA8">
        <w:rPr>
          <w:rFonts w:asciiTheme="minorHAnsi" w:hAnsiTheme="minorHAnsi" w:cstheme="minorHAnsi"/>
        </w:rPr>
        <w:t>Co</w:t>
      </w:r>
      <w:r w:rsidRPr="00D05BA8">
        <w:rPr>
          <w:rFonts w:asciiTheme="minorHAnsi" w:hAnsiTheme="minorHAnsi" w:cstheme="minorHAnsi"/>
        </w:rPr>
        <w:t xml:space="preserve"> jsou dopravní prostředky?“</w:t>
      </w:r>
    </w:p>
    <w:p w14:paraId="3523B611" w14:textId="77777777" w:rsidR="002575DF" w:rsidRPr="00D05BA8" w:rsidRDefault="002575DF">
      <w:pPr>
        <w:spacing w:line="235" w:lineRule="auto"/>
        <w:rPr>
          <w:rFonts w:asciiTheme="minorHAnsi" w:hAnsiTheme="minorHAnsi" w:cstheme="minorHAnsi"/>
        </w:rPr>
        <w:sectPr w:rsidR="002575DF" w:rsidRPr="00D05BA8">
          <w:type w:val="continuous"/>
          <w:pgSz w:w="8510" w:h="11910"/>
          <w:pgMar w:top="0" w:right="500" w:bottom="280" w:left="620" w:header="708" w:footer="708" w:gutter="0"/>
          <w:cols w:space="708"/>
        </w:sectPr>
      </w:pPr>
    </w:p>
    <w:p w14:paraId="360C83CA" w14:textId="77777777" w:rsidR="002575DF" w:rsidRPr="00D05BA8" w:rsidRDefault="00E14561">
      <w:pPr>
        <w:pStyle w:val="Zkladntext"/>
        <w:ind w:left="384"/>
        <w:rPr>
          <w:rFonts w:asciiTheme="minorHAnsi" w:hAnsiTheme="minorHAnsi" w:cstheme="minorHAnsi"/>
          <w:sz w:val="20"/>
        </w:rPr>
      </w:pPr>
      <w:r w:rsidRPr="00D05BA8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251657216" behindDoc="1" locked="0" layoutInCell="1" allowOverlap="1" wp14:anchorId="212247EA" wp14:editId="135D8400">
            <wp:simplePos x="0" y="0"/>
            <wp:positionH relativeFrom="page">
              <wp:posOffset>0</wp:posOffset>
            </wp:positionH>
            <wp:positionV relativeFrom="page">
              <wp:posOffset>6015401</wp:posOffset>
            </wp:positionV>
            <wp:extent cx="5399989" cy="1544603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989" cy="154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BA8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5DE099FA" wp14:editId="0C7FED75">
            <wp:extent cx="4115431" cy="2182368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431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8BF84" w14:textId="77777777" w:rsidR="002575DF" w:rsidRPr="00D05BA8" w:rsidRDefault="002575DF">
      <w:pPr>
        <w:pStyle w:val="Zkladntext"/>
        <w:spacing w:before="9"/>
        <w:rPr>
          <w:rFonts w:asciiTheme="minorHAnsi" w:hAnsiTheme="minorHAnsi" w:cstheme="minorHAnsi"/>
          <w:sz w:val="9"/>
        </w:rPr>
      </w:pPr>
    </w:p>
    <w:p w14:paraId="4B47EA58" w14:textId="77777777" w:rsidR="002575DF" w:rsidRPr="00D05BA8" w:rsidRDefault="00E14561">
      <w:pPr>
        <w:pStyle w:val="Zkladntext"/>
        <w:spacing w:before="115"/>
        <w:ind w:left="100"/>
        <w:rPr>
          <w:rFonts w:asciiTheme="minorHAnsi" w:hAnsiTheme="minorHAnsi" w:cstheme="minorHAnsi"/>
          <w:b/>
          <w:bCs/>
        </w:rPr>
      </w:pPr>
      <w:r w:rsidRPr="00D05BA8">
        <w:rPr>
          <w:rFonts w:asciiTheme="minorHAnsi" w:hAnsiTheme="minorHAnsi" w:cstheme="minorHAnsi"/>
          <w:b/>
          <w:bCs/>
        </w:rPr>
        <w:t>2/ Hra s dospělým</w:t>
      </w:r>
    </w:p>
    <w:p w14:paraId="20F5FF12" w14:textId="77777777" w:rsidR="002575DF" w:rsidRPr="00D05BA8" w:rsidRDefault="002575DF">
      <w:pPr>
        <w:pStyle w:val="Zkladntext"/>
        <w:spacing w:before="11"/>
        <w:rPr>
          <w:rFonts w:asciiTheme="minorHAnsi" w:hAnsiTheme="minorHAnsi" w:cstheme="minorHAnsi"/>
        </w:rPr>
      </w:pPr>
    </w:p>
    <w:p w14:paraId="7D6A53FC" w14:textId="4F51D82A" w:rsidR="002575DF" w:rsidRPr="00D05BA8" w:rsidRDefault="00E14561" w:rsidP="00D05BA8">
      <w:pPr>
        <w:pStyle w:val="Zkladntext"/>
        <w:spacing w:line="235" w:lineRule="auto"/>
        <w:ind w:left="100" w:right="385"/>
        <w:rPr>
          <w:rFonts w:asciiTheme="minorHAnsi" w:hAnsiTheme="minorHAnsi" w:cstheme="minorHAnsi"/>
        </w:rPr>
      </w:pPr>
      <w:r w:rsidRPr="00D05BA8">
        <w:rPr>
          <w:rFonts w:asciiTheme="minorHAnsi" w:hAnsiTheme="minorHAnsi" w:cstheme="minorHAnsi"/>
        </w:rPr>
        <w:t xml:space="preserve">Rozložte všechny dílky skládačky na hrací plochu a rozdělte je tak, aby dospělý měl 12 dílků, tj. jeden dílek z každé miniskládačky, a dítě mělo všechny zbývající dílky před sebou. Dospělý vytáhne dílek, ale neukazuje </w:t>
      </w:r>
      <w:r w:rsidR="00D05BA8">
        <w:rPr>
          <w:rFonts w:asciiTheme="minorHAnsi" w:hAnsiTheme="minorHAnsi" w:cstheme="minorHAnsi"/>
        </w:rPr>
        <w:t>ho</w:t>
      </w:r>
      <w:r w:rsidRPr="00D05BA8">
        <w:rPr>
          <w:rFonts w:asciiTheme="minorHAnsi" w:hAnsiTheme="minorHAnsi" w:cstheme="minorHAnsi"/>
        </w:rPr>
        <w:t xml:space="preserve"> dítěti. Dává dítěti indicie, aby uhodlo, co je na dílku zobrazen</w:t>
      </w:r>
      <w:r w:rsidR="00D05BA8">
        <w:rPr>
          <w:rFonts w:asciiTheme="minorHAnsi" w:hAnsiTheme="minorHAnsi" w:cstheme="minorHAnsi"/>
        </w:rPr>
        <w:t>é</w:t>
      </w:r>
      <w:r w:rsidRPr="00D05BA8">
        <w:rPr>
          <w:rFonts w:asciiTheme="minorHAnsi" w:hAnsiTheme="minorHAnsi" w:cstheme="minorHAnsi"/>
        </w:rPr>
        <w:t>. Například může říct: „Ptáci si tam staví hnízda.“ Dítě musí najít dílky se stromy. Nebo: „Je to předmět, který nám ukazuje, kolik je hodin.“ a dítě musí</w:t>
      </w:r>
      <w:r w:rsidR="00D05BA8">
        <w:rPr>
          <w:rFonts w:asciiTheme="minorHAnsi" w:hAnsiTheme="minorHAnsi" w:cstheme="minorHAnsi"/>
        </w:rPr>
        <w:t xml:space="preserve"> </w:t>
      </w:r>
      <w:r w:rsidRPr="00D05BA8">
        <w:rPr>
          <w:rFonts w:asciiTheme="minorHAnsi" w:hAnsiTheme="minorHAnsi" w:cstheme="minorHAnsi"/>
        </w:rPr>
        <w:t>najít dílky s hodinami. Jakmile dítě uhodne, o jaký předmět se jedná, musí najít dva zbývající dílky a složit skládačku.</w:t>
      </w:r>
    </w:p>
    <w:p w14:paraId="7324EC2C" w14:textId="77777777" w:rsidR="002575DF" w:rsidRPr="00D05BA8" w:rsidRDefault="002575DF">
      <w:pPr>
        <w:pStyle w:val="Zkladntext"/>
        <w:spacing w:before="8"/>
        <w:rPr>
          <w:rFonts w:asciiTheme="minorHAnsi" w:hAnsiTheme="minorHAnsi" w:cstheme="minorHAnsi"/>
          <w:sz w:val="22"/>
        </w:rPr>
      </w:pPr>
    </w:p>
    <w:p w14:paraId="6A85371D" w14:textId="77777777" w:rsidR="002575DF" w:rsidRPr="00D05BA8" w:rsidRDefault="00E14561">
      <w:pPr>
        <w:pStyle w:val="Zkladntext"/>
        <w:ind w:left="100"/>
        <w:rPr>
          <w:rFonts w:asciiTheme="minorHAnsi" w:hAnsiTheme="minorHAnsi" w:cstheme="minorHAnsi"/>
          <w:b/>
          <w:bCs/>
        </w:rPr>
      </w:pPr>
      <w:r w:rsidRPr="00D05BA8">
        <w:rPr>
          <w:rFonts w:asciiTheme="minorHAnsi" w:hAnsiTheme="minorHAnsi" w:cstheme="minorHAnsi"/>
          <w:b/>
          <w:bCs/>
        </w:rPr>
        <w:t>3/ Hra na kategorie</w:t>
      </w:r>
    </w:p>
    <w:p w14:paraId="13A0395E" w14:textId="77777777" w:rsidR="002575DF" w:rsidRPr="00D05BA8" w:rsidRDefault="002575DF">
      <w:pPr>
        <w:pStyle w:val="Zkladntext"/>
        <w:rPr>
          <w:rFonts w:asciiTheme="minorHAnsi" w:hAnsiTheme="minorHAnsi" w:cstheme="minorHAnsi"/>
          <w:sz w:val="25"/>
        </w:rPr>
      </w:pPr>
    </w:p>
    <w:p w14:paraId="04C578DC" w14:textId="652853EF" w:rsidR="002575DF" w:rsidRPr="00D05BA8" w:rsidRDefault="00E14561">
      <w:pPr>
        <w:pStyle w:val="Zkladntext"/>
        <w:spacing w:line="235" w:lineRule="auto"/>
        <w:ind w:left="100" w:right="260"/>
        <w:rPr>
          <w:rFonts w:asciiTheme="minorHAnsi" w:hAnsiTheme="minorHAnsi" w:cstheme="minorHAnsi"/>
        </w:rPr>
      </w:pPr>
      <w:r w:rsidRPr="00D05BA8">
        <w:rPr>
          <w:rFonts w:asciiTheme="minorHAnsi" w:hAnsiTheme="minorHAnsi" w:cstheme="minorHAnsi"/>
        </w:rPr>
        <w:t xml:space="preserve">Zamíchejte 36 dílků a rozložte je na hrací plochu obrázkem nahoru. Požádejte dítě, aby je seřadilo do kategorií: například pouze hmyz nebo pouze strunné hudební nástroje. Se staršími dětmi (ve věku od </w:t>
      </w:r>
      <w:r w:rsidR="00D05BA8">
        <w:rPr>
          <w:rFonts w:asciiTheme="minorHAnsi" w:hAnsiTheme="minorHAnsi" w:cstheme="minorHAnsi"/>
        </w:rPr>
        <w:t>čtyř</w:t>
      </w:r>
      <w:r w:rsidRPr="00D05BA8">
        <w:rPr>
          <w:rFonts w:asciiTheme="minorHAnsi" w:hAnsiTheme="minorHAnsi" w:cstheme="minorHAnsi"/>
        </w:rPr>
        <w:t xml:space="preserve"> do </w:t>
      </w:r>
      <w:r w:rsidR="00D05BA8">
        <w:rPr>
          <w:rFonts w:asciiTheme="minorHAnsi" w:hAnsiTheme="minorHAnsi" w:cstheme="minorHAnsi"/>
        </w:rPr>
        <w:t>pěti</w:t>
      </w:r>
      <w:r w:rsidRPr="00D05BA8">
        <w:rPr>
          <w:rFonts w:asciiTheme="minorHAnsi" w:hAnsiTheme="minorHAnsi" w:cstheme="minorHAnsi"/>
        </w:rPr>
        <w:t xml:space="preserve"> let) můžete hru ztížit a požádat je, aby našly například čtyřnohá zvířata. Poté je požádejte, aby z vybraných dílků složily miniskládačky. Dejte jim veškerý potřebný čas, aby mohly vytvořit správné vztahy bez </w:t>
      </w:r>
      <w:r w:rsidR="00D05BA8">
        <w:rPr>
          <w:rFonts w:asciiTheme="minorHAnsi" w:hAnsiTheme="minorHAnsi" w:cstheme="minorHAnsi"/>
        </w:rPr>
        <w:t>vy</w:t>
      </w:r>
      <w:r w:rsidRPr="00D05BA8">
        <w:rPr>
          <w:rFonts w:asciiTheme="minorHAnsi" w:hAnsiTheme="minorHAnsi" w:cstheme="minorHAnsi"/>
        </w:rPr>
        <w:t>rušování.</w:t>
      </w:r>
    </w:p>
    <w:sectPr w:rsidR="002575DF" w:rsidRPr="00D05BA8">
      <w:pgSz w:w="8510" w:h="11910"/>
      <w:pgMar w:top="420" w:right="50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5DF"/>
    <w:rsid w:val="002575DF"/>
    <w:rsid w:val="00D05BA8"/>
    <w:rsid w:val="00E14561"/>
    <w:rsid w:val="00F2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7FA833"/>
  <w15:docId w15:val="{DE54D9D7-DB3D-4D16-9AE6-1FC932E3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</cp:lastModifiedBy>
  <cp:revision>4</cp:revision>
  <dcterms:created xsi:type="dcterms:W3CDTF">2021-03-29T19:03:00Z</dcterms:created>
  <dcterms:modified xsi:type="dcterms:W3CDTF">2021-04-11T19:39:00Z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2021-03-29T00:00:00Z</vt:filetime>
  </property>
</Properties>
</file>